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1C50C" w14:textId="77777777" w:rsidR="003A1611" w:rsidRPr="004734B5" w:rsidRDefault="00F5007E" w:rsidP="001767D9">
      <w:pPr>
        <w:pStyle w:val="Heading2"/>
        <w:spacing w:before="0" w:beforeAutospacing="0" w:after="0" w:afterAutospacing="0" w:line="480" w:lineRule="auto"/>
        <w:rPr>
          <w:b w:val="0"/>
          <w:bCs w:val="0"/>
          <w:sz w:val="24"/>
          <w:szCs w:val="24"/>
        </w:rPr>
      </w:pPr>
      <w:r w:rsidRPr="004734B5">
        <w:rPr>
          <w:b w:val="0"/>
          <w:bCs w:val="0"/>
          <w:sz w:val="24"/>
          <w:szCs w:val="24"/>
        </w:rPr>
        <w:t xml:space="preserve">Student’s name </w:t>
      </w:r>
    </w:p>
    <w:p w14:paraId="42B2F6C7" w14:textId="77777777" w:rsidR="003A1611" w:rsidRPr="004734B5" w:rsidRDefault="00F5007E" w:rsidP="001767D9">
      <w:pPr>
        <w:pStyle w:val="Heading2"/>
        <w:spacing w:before="0" w:beforeAutospacing="0" w:after="0" w:afterAutospacing="0" w:line="480" w:lineRule="auto"/>
        <w:rPr>
          <w:b w:val="0"/>
          <w:bCs w:val="0"/>
          <w:sz w:val="24"/>
          <w:szCs w:val="24"/>
        </w:rPr>
      </w:pPr>
      <w:r w:rsidRPr="004734B5">
        <w:rPr>
          <w:b w:val="0"/>
          <w:bCs w:val="0"/>
          <w:sz w:val="24"/>
          <w:szCs w:val="24"/>
        </w:rPr>
        <w:t>Professor’s name</w:t>
      </w:r>
    </w:p>
    <w:p w14:paraId="39D0FF00" w14:textId="77777777" w:rsidR="003A1611" w:rsidRPr="004734B5" w:rsidRDefault="00F5007E" w:rsidP="001767D9">
      <w:pPr>
        <w:pStyle w:val="Heading2"/>
        <w:spacing w:before="0" w:beforeAutospacing="0" w:after="0" w:afterAutospacing="0" w:line="480" w:lineRule="auto"/>
        <w:rPr>
          <w:b w:val="0"/>
          <w:bCs w:val="0"/>
          <w:sz w:val="24"/>
          <w:szCs w:val="24"/>
        </w:rPr>
      </w:pPr>
      <w:r w:rsidRPr="004734B5">
        <w:rPr>
          <w:b w:val="0"/>
          <w:bCs w:val="0"/>
          <w:sz w:val="24"/>
          <w:szCs w:val="24"/>
        </w:rPr>
        <w:t xml:space="preserve">Course code and name </w:t>
      </w:r>
    </w:p>
    <w:p w14:paraId="371C472D" w14:textId="77777777" w:rsidR="003A1611" w:rsidRPr="004734B5" w:rsidRDefault="00F5007E" w:rsidP="001767D9">
      <w:pPr>
        <w:pStyle w:val="Heading2"/>
        <w:spacing w:before="0" w:beforeAutospacing="0" w:after="0" w:afterAutospacing="0" w:line="480" w:lineRule="auto"/>
        <w:rPr>
          <w:b w:val="0"/>
          <w:bCs w:val="0"/>
          <w:sz w:val="24"/>
          <w:szCs w:val="24"/>
        </w:rPr>
      </w:pPr>
      <w:r w:rsidRPr="004734B5">
        <w:rPr>
          <w:b w:val="0"/>
          <w:bCs w:val="0"/>
          <w:sz w:val="24"/>
          <w:szCs w:val="24"/>
        </w:rPr>
        <w:t xml:space="preserve">Institution </w:t>
      </w:r>
    </w:p>
    <w:p w14:paraId="3E0D6F0A" w14:textId="40357DEB" w:rsidR="00F27248" w:rsidRPr="004734B5" w:rsidRDefault="00F5007E" w:rsidP="001767D9">
      <w:pPr>
        <w:pStyle w:val="Heading2"/>
        <w:spacing w:before="0" w:beforeAutospacing="0" w:after="0" w:afterAutospacing="0" w:line="480" w:lineRule="auto"/>
        <w:rPr>
          <w:b w:val="0"/>
          <w:bCs w:val="0"/>
          <w:sz w:val="24"/>
          <w:szCs w:val="24"/>
        </w:rPr>
      </w:pPr>
      <w:r w:rsidRPr="004734B5">
        <w:rPr>
          <w:b w:val="0"/>
          <w:bCs w:val="0"/>
          <w:sz w:val="24"/>
          <w:szCs w:val="24"/>
        </w:rPr>
        <w:t xml:space="preserve">Date </w:t>
      </w:r>
    </w:p>
    <w:p w14:paraId="281E5B80" w14:textId="53E83268" w:rsidR="00E44D28" w:rsidRPr="004734B5" w:rsidRDefault="00F5007E" w:rsidP="001767D9">
      <w:pPr>
        <w:spacing w:after="0" w:line="480" w:lineRule="auto"/>
        <w:ind w:firstLine="720"/>
        <w:rPr>
          <w:rFonts w:ascii="Times New Roman" w:hAnsi="Times New Roman" w:cs="Times New Roman"/>
          <w:sz w:val="24"/>
          <w:szCs w:val="24"/>
        </w:rPr>
      </w:pPr>
      <w:r w:rsidRPr="004734B5">
        <w:rPr>
          <w:rFonts w:ascii="Times New Roman" w:hAnsi="Times New Roman" w:cs="Times New Roman"/>
          <w:sz w:val="24"/>
          <w:szCs w:val="24"/>
        </w:rPr>
        <w:t xml:space="preserve">The events in the late 1990s, particularly the idea </w:t>
      </w:r>
      <w:r w:rsidR="00B1065D" w:rsidRPr="004734B5">
        <w:rPr>
          <w:rFonts w:ascii="Times New Roman" w:hAnsi="Times New Roman" w:cs="Times New Roman"/>
          <w:sz w:val="24"/>
          <w:szCs w:val="24"/>
        </w:rPr>
        <w:t>of Y2K</w:t>
      </w:r>
      <w:r w:rsidRPr="004734B5">
        <w:rPr>
          <w:rFonts w:ascii="Times New Roman" w:hAnsi="Times New Roman" w:cs="Times New Roman"/>
          <w:sz w:val="24"/>
          <w:szCs w:val="24"/>
        </w:rPr>
        <w:t xml:space="preserve"> gripped the nation into great </w:t>
      </w:r>
      <w:r w:rsidR="00B1065D" w:rsidRPr="004734B5">
        <w:rPr>
          <w:rFonts w:ascii="Times New Roman" w:hAnsi="Times New Roman" w:cs="Times New Roman"/>
          <w:sz w:val="24"/>
          <w:szCs w:val="24"/>
        </w:rPr>
        <w:t>fear of</w:t>
      </w:r>
      <w:r w:rsidRPr="004734B5">
        <w:rPr>
          <w:rFonts w:ascii="Times New Roman" w:hAnsi="Times New Roman" w:cs="Times New Roman"/>
          <w:sz w:val="24"/>
          <w:szCs w:val="24"/>
        </w:rPr>
        <w:t xml:space="preserve"> chaos on a due course at the time. The year 2000 (Y2K) </w:t>
      </w:r>
      <w:r w:rsidR="00B1065D" w:rsidRPr="004734B5">
        <w:rPr>
          <w:rFonts w:ascii="Times New Roman" w:hAnsi="Times New Roman" w:cs="Times New Roman"/>
          <w:sz w:val="24"/>
          <w:szCs w:val="24"/>
        </w:rPr>
        <w:t xml:space="preserve">proved quite problematic since the majority of the dates in the computers had been programmed to automatically assume the date, to begin with, "19" like in 1977 and 1988. However, the real-time was to turn from December 31, 1999, to January 1, 2000. It was earlier projected that computers would experience some difficulties; hence they would likely shit down completely. </w:t>
      </w:r>
      <w:r w:rsidR="004B6A34" w:rsidRPr="004734B5">
        <w:rPr>
          <w:rFonts w:ascii="Times New Roman" w:hAnsi="Times New Roman" w:cs="Times New Roman"/>
          <w:sz w:val="24"/>
          <w:szCs w:val="24"/>
        </w:rPr>
        <w:t>This is because the people's daily routines depended on their interaction with networks at the close of 1999. However, the eve of the new year 2000 was projected to generate some typical computer repercussions.</w:t>
      </w:r>
    </w:p>
    <w:p w14:paraId="0DE2AFF4" w14:textId="1A22C0A4" w:rsidR="004B6A34" w:rsidRPr="004734B5" w:rsidRDefault="00F5007E" w:rsidP="001767D9">
      <w:pPr>
        <w:spacing w:after="0" w:line="480" w:lineRule="auto"/>
        <w:ind w:firstLine="720"/>
        <w:rPr>
          <w:rFonts w:ascii="Times New Roman" w:hAnsi="Times New Roman" w:cs="Times New Roman"/>
          <w:sz w:val="24"/>
          <w:szCs w:val="24"/>
        </w:rPr>
      </w:pPr>
      <w:r w:rsidRPr="004734B5">
        <w:rPr>
          <w:rFonts w:ascii="Times New Roman" w:hAnsi="Times New Roman" w:cs="Times New Roman"/>
          <w:sz w:val="24"/>
          <w:szCs w:val="24"/>
        </w:rPr>
        <w:t xml:space="preserve">Initially, some warnings by the doomsayer implied that Y2K would lead to </w:t>
      </w:r>
      <w:r w:rsidR="00DD4BA6" w:rsidRPr="004734B5">
        <w:rPr>
          <w:rFonts w:ascii="Times New Roman" w:hAnsi="Times New Roman" w:cs="Times New Roman"/>
          <w:sz w:val="24"/>
          <w:szCs w:val="24"/>
        </w:rPr>
        <w:t>cessation</w:t>
      </w:r>
      <w:r w:rsidRPr="004734B5">
        <w:rPr>
          <w:rFonts w:ascii="Times New Roman" w:hAnsi="Times New Roman" w:cs="Times New Roman"/>
          <w:sz w:val="24"/>
          <w:szCs w:val="24"/>
        </w:rPr>
        <w:t xml:space="preserve"> of civilization as it was </w:t>
      </w:r>
      <w:r w:rsidR="00DD4BA6" w:rsidRPr="004734B5">
        <w:rPr>
          <w:rFonts w:ascii="Times New Roman" w:hAnsi="Times New Roman" w:cs="Times New Roman"/>
          <w:sz w:val="24"/>
          <w:szCs w:val="24"/>
        </w:rPr>
        <w:t>known</w:t>
      </w:r>
      <w:r w:rsidRPr="004734B5">
        <w:rPr>
          <w:rFonts w:ascii="Times New Roman" w:hAnsi="Times New Roman" w:cs="Times New Roman"/>
          <w:sz w:val="24"/>
          <w:szCs w:val="24"/>
        </w:rPr>
        <w:t xml:space="preserve">. Other individuals became worried </w:t>
      </w:r>
      <w:r w:rsidR="00DD4BA6" w:rsidRPr="004734B5">
        <w:rPr>
          <w:rFonts w:ascii="Times New Roman" w:hAnsi="Times New Roman" w:cs="Times New Roman"/>
          <w:sz w:val="24"/>
          <w:szCs w:val="24"/>
        </w:rPr>
        <w:t>about</w:t>
      </w:r>
      <w:r w:rsidRPr="004734B5">
        <w:rPr>
          <w:rFonts w:ascii="Times New Roman" w:hAnsi="Times New Roman" w:cs="Times New Roman"/>
          <w:sz w:val="24"/>
          <w:szCs w:val="24"/>
        </w:rPr>
        <w:t xml:space="preserve"> the banks, traffic lights, the power grid as well as the airports since they adopted computers to facilitate their smooth operations</w:t>
      </w:r>
      <w:r w:rsidR="004734B5" w:rsidRPr="004734B5">
        <w:rPr>
          <w:rFonts w:ascii="Times New Roman" w:hAnsi="Times New Roman" w:cs="Times New Roman"/>
          <w:sz w:val="24"/>
          <w:szCs w:val="24"/>
        </w:rPr>
        <w:t xml:space="preserve"> (</w:t>
      </w:r>
      <w:r w:rsidR="004734B5" w:rsidRPr="004734B5">
        <w:rPr>
          <w:rFonts w:ascii="Times New Roman" w:hAnsi="Times New Roman" w:cs="Times New Roman"/>
          <w:color w:val="222222"/>
          <w:sz w:val="24"/>
          <w:szCs w:val="24"/>
          <w:shd w:val="clear" w:color="auto" w:fill="FFFFFF"/>
        </w:rPr>
        <w:t>Zhang et al.)</w:t>
      </w:r>
      <w:r w:rsidRPr="004734B5">
        <w:rPr>
          <w:rFonts w:ascii="Times New Roman" w:hAnsi="Times New Roman" w:cs="Times New Roman"/>
          <w:sz w:val="24"/>
          <w:szCs w:val="24"/>
        </w:rPr>
        <w:t>. Some simple items such as microwaves and televisions would not be spared either by the Y2K bug. The computer programmers swiftly moved to avert such scenario from occurring via promptly updating the computers, specifically the adoption of new information. Majority of them in publ</w:t>
      </w:r>
      <w:r w:rsidR="0028198D" w:rsidRPr="004734B5">
        <w:rPr>
          <w:rFonts w:ascii="Times New Roman" w:hAnsi="Times New Roman" w:cs="Times New Roman"/>
          <w:sz w:val="24"/>
          <w:szCs w:val="24"/>
        </w:rPr>
        <w:t xml:space="preserve">ic also prepared themselves through storing extra cash as well as food supplies.  There was great fear of Y2K exhibited each </w:t>
      </w:r>
      <w:r w:rsidR="00DD4BA6" w:rsidRPr="004734B5">
        <w:rPr>
          <w:rFonts w:ascii="Times New Roman" w:hAnsi="Times New Roman" w:cs="Times New Roman"/>
          <w:sz w:val="24"/>
          <w:szCs w:val="24"/>
        </w:rPr>
        <w:t>person’s</w:t>
      </w:r>
      <w:r w:rsidR="0028198D" w:rsidRPr="004734B5">
        <w:rPr>
          <w:rFonts w:ascii="Times New Roman" w:hAnsi="Times New Roman" w:cs="Times New Roman"/>
          <w:sz w:val="24"/>
          <w:szCs w:val="24"/>
        </w:rPr>
        <w:t xml:space="preserve"> mind bringing new dawn on the expectations of the end of the world as 2000 approached while thrillers formed part </w:t>
      </w:r>
      <w:r w:rsidR="0028198D" w:rsidRPr="004734B5">
        <w:rPr>
          <w:rFonts w:ascii="Times New Roman" w:hAnsi="Times New Roman" w:cs="Times New Roman"/>
          <w:sz w:val="24"/>
          <w:szCs w:val="24"/>
        </w:rPr>
        <w:lastRenderedPageBreak/>
        <w:t xml:space="preserve">of the range in Hollywood. Some of these movies include </w:t>
      </w:r>
      <w:r w:rsidR="00DD4BA6" w:rsidRPr="004734B5">
        <w:rPr>
          <w:rFonts w:ascii="Times New Roman" w:hAnsi="Times New Roman" w:cs="Times New Roman"/>
          <w:sz w:val="24"/>
          <w:szCs w:val="24"/>
        </w:rPr>
        <w:t>Independence Day</w:t>
      </w:r>
      <w:r w:rsidR="0028198D" w:rsidRPr="004734B5">
        <w:rPr>
          <w:rFonts w:ascii="Times New Roman" w:hAnsi="Times New Roman" w:cs="Times New Roman"/>
          <w:sz w:val="24"/>
          <w:szCs w:val="24"/>
        </w:rPr>
        <w:t>, Deep Impact, Armageddon alongside Volcano</w:t>
      </w:r>
      <w:r w:rsidR="00474ED8" w:rsidRPr="004734B5">
        <w:rPr>
          <w:rFonts w:ascii="Times New Roman" w:hAnsi="Times New Roman" w:cs="Times New Roman"/>
          <w:sz w:val="24"/>
          <w:szCs w:val="24"/>
        </w:rPr>
        <w:t xml:space="preserve">. </w:t>
      </w:r>
    </w:p>
    <w:p w14:paraId="2CBCAFBB" w14:textId="4F146321" w:rsidR="00B70772" w:rsidRPr="004734B5" w:rsidRDefault="00F5007E" w:rsidP="001767D9">
      <w:pPr>
        <w:spacing w:after="0" w:line="480" w:lineRule="auto"/>
        <w:ind w:firstLine="720"/>
        <w:rPr>
          <w:rFonts w:ascii="Times New Roman" w:hAnsi="Times New Roman" w:cs="Times New Roman"/>
          <w:sz w:val="24"/>
          <w:szCs w:val="24"/>
        </w:rPr>
      </w:pPr>
      <w:r w:rsidRPr="004734B5">
        <w:rPr>
          <w:rFonts w:ascii="Times New Roman" w:hAnsi="Times New Roman" w:cs="Times New Roman"/>
          <w:sz w:val="24"/>
          <w:szCs w:val="24"/>
        </w:rPr>
        <w:t xml:space="preserve">It is evident that some movies did not comprehend any issues with computer problem but the provided global ideas of possibilities of apocalyptic disasters. </w:t>
      </w:r>
      <w:r w:rsidR="005F2E84" w:rsidRPr="004734B5">
        <w:rPr>
          <w:rFonts w:ascii="Times New Roman" w:hAnsi="Times New Roman" w:cs="Times New Roman"/>
          <w:sz w:val="24"/>
          <w:szCs w:val="24"/>
        </w:rPr>
        <w:t xml:space="preserve">The first movies illustrating the big blockbuster include the Independence Day, end of times as well as doomsday. It consisted of all the makings of a blockbuster and contained big names of the day such as </w:t>
      </w:r>
      <w:r w:rsidR="00DD4BA6" w:rsidRPr="004734B5">
        <w:rPr>
          <w:rFonts w:ascii="Times New Roman" w:hAnsi="Times New Roman" w:cs="Times New Roman"/>
          <w:sz w:val="24"/>
          <w:szCs w:val="24"/>
        </w:rPr>
        <w:t>they</w:t>
      </w:r>
      <w:r w:rsidR="005F2E84" w:rsidRPr="004734B5">
        <w:rPr>
          <w:rFonts w:ascii="Times New Roman" w:hAnsi="Times New Roman" w:cs="Times New Roman"/>
          <w:sz w:val="24"/>
          <w:szCs w:val="24"/>
        </w:rPr>
        <w:t xml:space="preserve"> will smith as well as Bill Fullman. The estimated budget was 75 million dollars that were projected to make on the </w:t>
      </w:r>
      <w:r w:rsidR="00DD4BA6" w:rsidRPr="004734B5">
        <w:rPr>
          <w:rFonts w:ascii="Times New Roman" w:hAnsi="Times New Roman" w:cs="Times New Roman"/>
          <w:sz w:val="24"/>
          <w:szCs w:val="24"/>
        </w:rPr>
        <w:t>first</w:t>
      </w:r>
      <w:r w:rsidR="005F2E84" w:rsidRPr="004734B5">
        <w:rPr>
          <w:rFonts w:ascii="Times New Roman" w:hAnsi="Times New Roman" w:cs="Times New Roman"/>
          <w:sz w:val="24"/>
          <w:szCs w:val="24"/>
        </w:rPr>
        <w:t xml:space="preserve"> weekend</w:t>
      </w:r>
      <w:r w:rsidR="00474ED8" w:rsidRPr="004734B5">
        <w:rPr>
          <w:rFonts w:ascii="Times New Roman" w:hAnsi="Times New Roman" w:cs="Times New Roman"/>
          <w:sz w:val="24"/>
          <w:szCs w:val="24"/>
        </w:rPr>
        <w:t xml:space="preserve">. </w:t>
      </w:r>
      <w:r w:rsidR="005F2E84" w:rsidRPr="004734B5">
        <w:rPr>
          <w:rFonts w:ascii="Times New Roman" w:hAnsi="Times New Roman" w:cs="Times New Roman"/>
          <w:sz w:val="24"/>
          <w:szCs w:val="24"/>
        </w:rPr>
        <w:t>The Independence Day</w:t>
      </w:r>
      <w:r w:rsidRPr="004734B5">
        <w:rPr>
          <w:rFonts w:ascii="Times New Roman" w:hAnsi="Times New Roman" w:cs="Times New Roman"/>
          <w:sz w:val="24"/>
          <w:szCs w:val="24"/>
        </w:rPr>
        <w:t xml:space="preserve"> is attributed as the best work </w:t>
      </w:r>
      <w:r w:rsidR="00DD4BA6" w:rsidRPr="004734B5">
        <w:rPr>
          <w:rFonts w:ascii="Times New Roman" w:hAnsi="Times New Roman" w:cs="Times New Roman"/>
          <w:sz w:val="24"/>
          <w:szCs w:val="24"/>
        </w:rPr>
        <w:t>performed</w:t>
      </w:r>
      <w:r w:rsidRPr="004734B5">
        <w:rPr>
          <w:rFonts w:ascii="Times New Roman" w:hAnsi="Times New Roman" w:cs="Times New Roman"/>
          <w:sz w:val="24"/>
          <w:szCs w:val="24"/>
        </w:rPr>
        <w:t xml:space="preserve"> by Michael Bay and had an estimated </w:t>
      </w:r>
      <w:r w:rsidR="00DD4BA6" w:rsidRPr="004734B5">
        <w:rPr>
          <w:rFonts w:ascii="Times New Roman" w:hAnsi="Times New Roman" w:cs="Times New Roman"/>
          <w:sz w:val="24"/>
          <w:szCs w:val="24"/>
        </w:rPr>
        <w:t>budget</w:t>
      </w:r>
      <w:r w:rsidRPr="004734B5">
        <w:rPr>
          <w:rFonts w:ascii="Times New Roman" w:hAnsi="Times New Roman" w:cs="Times New Roman"/>
          <w:sz w:val="24"/>
          <w:szCs w:val="24"/>
        </w:rPr>
        <w:t xml:space="preserve"> of $ 150 million that projected as double in the united states alone for the first 6 months. Michael incorporated stars such as Bruce Willis, Billy Bob Thorton, alongside Ben Affleck to the movie scenes</w:t>
      </w:r>
      <w:r w:rsidR="004734B5" w:rsidRPr="004734B5">
        <w:rPr>
          <w:rFonts w:ascii="Times New Roman" w:hAnsi="Times New Roman" w:cs="Times New Roman"/>
          <w:sz w:val="24"/>
          <w:szCs w:val="24"/>
        </w:rPr>
        <w:t xml:space="preserve"> (</w:t>
      </w:r>
      <w:r w:rsidR="004734B5" w:rsidRPr="004734B5">
        <w:rPr>
          <w:rFonts w:ascii="Times New Roman" w:hAnsi="Times New Roman" w:cs="Times New Roman"/>
          <w:color w:val="222222"/>
          <w:sz w:val="24"/>
          <w:szCs w:val="24"/>
          <w:shd w:val="clear" w:color="auto" w:fill="FFFFFF"/>
        </w:rPr>
        <w:t>Brown</w:t>
      </w:r>
      <w:r w:rsidR="004734B5" w:rsidRPr="004734B5">
        <w:rPr>
          <w:rFonts w:ascii="Times New Roman" w:hAnsi="Times New Roman" w:cs="Times New Roman"/>
          <w:color w:val="222222"/>
          <w:sz w:val="24"/>
          <w:szCs w:val="24"/>
          <w:shd w:val="clear" w:color="auto" w:fill="FFFFFF"/>
        </w:rPr>
        <w:t>).</w:t>
      </w:r>
      <w:r w:rsidRPr="004734B5">
        <w:rPr>
          <w:rFonts w:ascii="Times New Roman" w:hAnsi="Times New Roman" w:cs="Times New Roman"/>
          <w:sz w:val="24"/>
          <w:szCs w:val="24"/>
        </w:rPr>
        <w:t xml:space="preserve"> </w:t>
      </w:r>
    </w:p>
    <w:p w14:paraId="70FB74C7" w14:textId="3E866042" w:rsidR="0028198D" w:rsidRPr="004734B5" w:rsidRDefault="00F5007E" w:rsidP="001767D9">
      <w:pPr>
        <w:spacing w:after="0" w:line="480" w:lineRule="auto"/>
        <w:ind w:firstLine="720"/>
        <w:rPr>
          <w:rFonts w:ascii="Times New Roman" w:hAnsi="Times New Roman" w:cs="Times New Roman"/>
          <w:sz w:val="24"/>
          <w:szCs w:val="24"/>
        </w:rPr>
      </w:pPr>
      <w:r w:rsidRPr="004734B5">
        <w:rPr>
          <w:rFonts w:ascii="Times New Roman" w:hAnsi="Times New Roman" w:cs="Times New Roman"/>
          <w:sz w:val="24"/>
          <w:szCs w:val="24"/>
        </w:rPr>
        <w:t xml:space="preserve">The movies in the past comprised mostly natural disasters as well as the annihilation of humankind; hence no scarcity existed. Although such shortages are experienced in the modern world, recently some resurgence of the disaster movies began are gracing the modern theatres </w:t>
      </w:r>
      <w:r w:rsidR="00DD1A2C" w:rsidRPr="004734B5">
        <w:rPr>
          <w:rFonts w:ascii="Times New Roman" w:hAnsi="Times New Roman" w:cs="Times New Roman"/>
          <w:sz w:val="24"/>
          <w:szCs w:val="24"/>
        </w:rPr>
        <w:t>a</w:t>
      </w:r>
      <w:r w:rsidR="00D87095" w:rsidRPr="004734B5">
        <w:rPr>
          <w:rFonts w:ascii="Times New Roman" w:hAnsi="Times New Roman" w:cs="Times New Roman"/>
          <w:sz w:val="24"/>
          <w:szCs w:val="24"/>
        </w:rPr>
        <w:t>t the start of</w:t>
      </w:r>
      <w:r w:rsidRPr="004734B5">
        <w:rPr>
          <w:rFonts w:ascii="Times New Roman" w:hAnsi="Times New Roman" w:cs="Times New Roman"/>
          <w:sz w:val="24"/>
          <w:szCs w:val="24"/>
        </w:rPr>
        <w:t xml:space="preserve"> mid-1990s and the reawakening </w:t>
      </w:r>
      <w:r w:rsidR="00D87095" w:rsidRPr="004734B5">
        <w:rPr>
          <w:rFonts w:ascii="Times New Roman" w:hAnsi="Times New Roman" w:cs="Times New Roman"/>
          <w:sz w:val="24"/>
          <w:szCs w:val="24"/>
        </w:rPr>
        <w:t>when the</w:t>
      </w:r>
      <w:r w:rsidRPr="004734B5">
        <w:rPr>
          <w:rFonts w:ascii="Times New Roman" w:hAnsi="Times New Roman" w:cs="Times New Roman"/>
          <w:sz w:val="24"/>
          <w:szCs w:val="24"/>
        </w:rPr>
        <w:t xml:space="preserve"> century comes to a close. </w:t>
      </w:r>
      <w:r w:rsidR="003B3690" w:rsidRPr="004734B5">
        <w:rPr>
          <w:rFonts w:ascii="Times New Roman" w:hAnsi="Times New Roman" w:cs="Times New Roman"/>
          <w:sz w:val="24"/>
          <w:szCs w:val="24"/>
        </w:rPr>
        <w:t xml:space="preserve">There is some </w:t>
      </w:r>
      <w:r w:rsidR="00D87095" w:rsidRPr="004734B5">
        <w:rPr>
          <w:rFonts w:ascii="Times New Roman" w:hAnsi="Times New Roman" w:cs="Times New Roman"/>
          <w:sz w:val="24"/>
          <w:szCs w:val="24"/>
        </w:rPr>
        <w:t>resurgence of</w:t>
      </w:r>
      <w:r w:rsidR="003B3690" w:rsidRPr="004734B5">
        <w:rPr>
          <w:rFonts w:ascii="Times New Roman" w:hAnsi="Times New Roman" w:cs="Times New Roman"/>
          <w:sz w:val="24"/>
          <w:szCs w:val="24"/>
        </w:rPr>
        <w:t xml:space="preserve"> the </w:t>
      </w:r>
      <w:r w:rsidR="00D87095" w:rsidRPr="004734B5">
        <w:rPr>
          <w:rFonts w:ascii="Times New Roman" w:hAnsi="Times New Roman" w:cs="Times New Roman"/>
          <w:sz w:val="24"/>
          <w:szCs w:val="24"/>
        </w:rPr>
        <w:t>pronounced unique</w:t>
      </w:r>
      <w:r w:rsidR="003B3690" w:rsidRPr="004734B5">
        <w:rPr>
          <w:rFonts w:ascii="Times New Roman" w:hAnsi="Times New Roman" w:cs="Times New Roman"/>
          <w:sz w:val="24"/>
          <w:szCs w:val="24"/>
        </w:rPr>
        <w:t xml:space="preserve"> effects</w:t>
      </w:r>
      <w:r w:rsidR="00D87095" w:rsidRPr="004734B5">
        <w:rPr>
          <w:rFonts w:ascii="Times New Roman" w:hAnsi="Times New Roman" w:cs="Times New Roman"/>
          <w:sz w:val="24"/>
          <w:szCs w:val="24"/>
        </w:rPr>
        <w:t>,</w:t>
      </w:r>
      <w:r w:rsidR="003B3690" w:rsidRPr="004734B5">
        <w:rPr>
          <w:rFonts w:ascii="Times New Roman" w:hAnsi="Times New Roman" w:cs="Times New Roman"/>
          <w:sz w:val="24"/>
          <w:szCs w:val="24"/>
        </w:rPr>
        <w:t xml:space="preserve"> </w:t>
      </w:r>
      <w:r w:rsidR="00D87095" w:rsidRPr="004734B5">
        <w:rPr>
          <w:rFonts w:ascii="Times New Roman" w:hAnsi="Times New Roman" w:cs="Times New Roman"/>
          <w:sz w:val="24"/>
          <w:szCs w:val="24"/>
        </w:rPr>
        <w:t>technicalities</w:t>
      </w:r>
      <w:r w:rsidR="003B3690" w:rsidRPr="004734B5">
        <w:rPr>
          <w:rFonts w:ascii="Times New Roman" w:hAnsi="Times New Roman" w:cs="Times New Roman"/>
          <w:sz w:val="24"/>
          <w:szCs w:val="24"/>
        </w:rPr>
        <w:t xml:space="preserve"> as well as </w:t>
      </w:r>
      <w:r w:rsidR="00D87095" w:rsidRPr="004734B5">
        <w:rPr>
          <w:rFonts w:ascii="Times New Roman" w:hAnsi="Times New Roman" w:cs="Times New Roman"/>
          <w:sz w:val="24"/>
          <w:szCs w:val="24"/>
        </w:rPr>
        <w:t xml:space="preserve">increasing </w:t>
      </w:r>
      <w:r w:rsidR="003B3690" w:rsidRPr="004734B5">
        <w:rPr>
          <w:rFonts w:ascii="Times New Roman" w:hAnsi="Times New Roman" w:cs="Times New Roman"/>
          <w:sz w:val="24"/>
          <w:szCs w:val="24"/>
        </w:rPr>
        <w:t>existential anxiety concerning the</w:t>
      </w:r>
      <w:r w:rsidR="00D87095" w:rsidRPr="004734B5">
        <w:rPr>
          <w:rFonts w:ascii="Times New Roman" w:hAnsi="Times New Roman" w:cs="Times New Roman"/>
          <w:sz w:val="24"/>
          <w:szCs w:val="24"/>
        </w:rPr>
        <w:t>ir status of numerous things. These</w:t>
      </w:r>
      <w:r w:rsidR="003B3690" w:rsidRPr="004734B5">
        <w:rPr>
          <w:rFonts w:ascii="Times New Roman" w:hAnsi="Times New Roman" w:cs="Times New Roman"/>
          <w:sz w:val="24"/>
          <w:szCs w:val="24"/>
        </w:rPr>
        <w:t xml:space="preserve"> movies tend to concentrate on such films regarding the spectacular calamity as well as a group of people exposed to danger and lastly survive the spectacular disaster at the en</w:t>
      </w:r>
      <w:r w:rsidR="006E55D0" w:rsidRPr="004734B5">
        <w:rPr>
          <w:rFonts w:ascii="Times New Roman" w:hAnsi="Times New Roman" w:cs="Times New Roman"/>
          <w:sz w:val="24"/>
          <w:szCs w:val="24"/>
        </w:rPr>
        <w:t>d</w:t>
      </w:r>
      <w:r w:rsidR="004734B5" w:rsidRPr="004734B5">
        <w:rPr>
          <w:rFonts w:ascii="Times New Roman" w:hAnsi="Times New Roman" w:cs="Times New Roman"/>
          <w:sz w:val="24"/>
          <w:szCs w:val="24"/>
        </w:rPr>
        <w:t xml:space="preserve"> (</w:t>
      </w:r>
      <w:r w:rsidR="004734B5" w:rsidRPr="004734B5">
        <w:rPr>
          <w:rFonts w:ascii="Times New Roman" w:hAnsi="Times New Roman" w:cs="Times New Roman"/>
          <w:color w:val="222222"/>
          <w:sz w:val="24"/>
          <w:szCs w:val="24"/>
          <w:shd w:val="clear" w:color="auto" w:fill="FFFFFF"/>
        </w:rPr>
        <w:t>Hale</w:t>
      </w:r>
      <w:r w:rsidR="004734B5" w:rsidRPr="004734B5">
        <w:rPr>
          <w:rFonts w:ascii="Times New Roman" w:hAnsi="Times New Roman" w:cs="Times New Roman"/>
          <w:color w:val="222222"/>
          <w:sz w:val="24"/>
          <w:szCs w:val="24"/>
          <w:shd w:val="clear" w:color="auto" w:fill="FFFFFF"/>
        </w:rPr>
        <w:t>, p.52).</w:t>
      </w:r>
    </w:p>
    <w:p w14:paraId="1080231E" w14:textId="18CFBA20" w:rsidR="0027362A" w:rsidRPr="004734B5" w:rsidRDefault="00F5007E" w:rsidP="001767D9">
      <w:pPr>
        <w:spacing w:after="0" w:line="480" w:lineRule="auto"/>
        <w:ind w:firstLine="720"/>
        <w:rPr>
          <w:rFonts w:ascii="Times New Roman" w:hAnsi="Times New Roman" w:cs="Times New Roman"/>
          <w:sz w:val="24"/>
          <w:szCs w:val="24"/>
        </w:rPr>
      </w:pPr>
      <w:r w:rsidRPr="004734B5">
        <w:rPr>
          <w:rFonts w:ascii="Times New Roman" w:hAnsi="Times New Roman" w:cs="Times New Roman"/>
          <w:sz w:val="24"/>
          <w:szCs w:val="24"/>
        </w:rPr>
        <w:t xml:space="preserve">Eminent evidence reveals that disaster films obtained from the recent past, as well as current times, contain some imaginative kinds of catastrophes including the Killer viruses, </w:t>
      </w:r>
      <w:r w:rsidR="00D87095" w:rsidRPr="004734B5">
        <w:rPr>
          <w:rFonts w:ascii="Times New Roman" w:hAnsi="Times New Roman" w:cs="Times New Roman"/>
          <w:sz w:val="24"/>
          <w:szCs w:val="24"/>
        </w:rPr>
        <w:t xml:space="preserve">the human technological debris, </w:t>
      </w:r>
      <w:r w:rsidRPr="004734B5">
        <w:rPr>
          <w:rFonts w:ascii="Times New Roman" w:hAnsi="Times New Roman" w:cs="Times New Roman"/>
          <w:sz w:val="24"/>
          <w:szCs w:val="24"/>
        </w:rPr>
        <w:t>tornadoes, ecological disasters</w:t>
      </w:r>
      <w:r w:rsidR="00D87095" w:rsidRPr="004734B5">
        <w:rPr>
          <w:rFonts w:ascii="Times New Roman" w:hAnsi="Times New Roman" w:cs="Times New Roman"/>
          <w:sz w:val="24"/>
          <w:szCs w:val="24"/>
        </w:rPr>
        <w:t>, asteroids impacts alongside the</w:t>
      </w:r>
      <w:r w:rsidRPr="004734B5">
        <w:rPr>
          <w:rFonts w:ascii="Times New Roman" w:hAnsi="Times New Roman" w:cs="Times New Roman"/>
          <w:sz w:val="24"/>
          <w:szCs w:val="24"/>
        </w:rPr>
        <w:t xml:space="preserve"> </w:t>
      </w:r>
      <w:r w:rsidR="00D87095" w:rsidRPr="004734B5">
        <w:rPr>
          <w:rFonts w:ascii="Times New Roman" w:hAnsi="Times New Roman" w:cs="Times New Roman"/>
          <w:sz w:val="24"/>
          <w:szCs w:val="24"/>
        </w:rPr>
        <w:t>deadly terrorists lots of zombies</w:t>
      </w:r>
      <w:r w:rsidRPr="004734B5">
        <w:rPr>
          <w:rFonts w:ascii="Times New Roman" w:hAnsi="Times New Roman" w:cs="Times New Roman"/>
          <w:sz w:val="24"/>
          <w:szCs w:val="24"/>
        </w:rPr>
        <w:t xml:space="preserve">. At the eve of New Year in 2000, it passed with little confusion </w:t>
      </w:r>
      <w:r w:rsidRPr="004734B5">
        <w:rPr>
          <w:rFonts w:ascii="Times New Roman" w:hAnsi="Times New Roman" w:cs="Times New Roman"/>
          <w:sz w:val="24"/>
          <w:szCs w:val="24"/>
        </w:rPr>
        <w:lastRenderedPageBreak/>
        <w:t xml:space="preserve">as well as the mass Y2K scare that people avoided. Despite the world escaping a mass catastrophe Hollywood is expected to carry on making movies </w:t>
      </w:r>
      <w:r w:rsidR="00986B39" w:rsidRPr="004734B5">
        <w:rPr>
          <w:rFonts w:ascii="Times New Roman" w:hAnsi="Times New Roman" w:cs="Times New Roman"/>
          <w:sz w:val="24"/>
          <w:szCs w:val="24"/>
        </w:rPr>
        <w:t>shortly.</w:t>
      </w:r>
    </w:p>
    <w:p w14:paraId="6BA59F91" w14:textId="28EDB168" w:rsidR="001B52C5" w:rsidRPr="004734B5" w:rsidRDefault="001B52C5" w:rsidP="001767D9">
      <w:pPr>
        <w:spacing w:after="0" w:line="480" w:lineRule="auto"/>
        <w:rPr>
          <w:rFonts w:ascii="Times New Roman" w:hAnsi="Times New Roman" w:cs="Times New Roman"/>
          <w:sz w:val="24"/>
          <w:szCs w:val="24"/>
        </w:rPr>
      </w:pPr>
    </w:p>
    <w:p w14:paraId="41BB9E0D" w14:textId="2554EA7B" w:rsidR="008B10D4" w:rsidRDefault="008B10D4" w:rsidP="001767D9">
      <w:pPr>
        <w:spacing w:after="0" w:line="480" w:lineRule="auto"/>
        <w:rPr>
          <w:rFonts w:ascii="Times New Roman" w:hAnsi="Times New Roman" w:cs="Times New Roman"/>
          <w:sz w:val="24"/>
          <w:szCs w:val="24"/>
        </w:rPr>
      </w:pPr>
    </w:p>
    <w:p w14:paraId="45B43B2A" w14:textId="2E4E82DD" w:rsidR="004734B5" w:rsidRDefault="004734B5" w:rsidP="001767D9">
      <w:pPr>
        <w:spacing w:after="0" w:line="480" w:lineRule="auto"/>
        <w:rPr>
          <w:rFonts w:ascii="Times New Roman" w:hAnsi="Times New Roman" w:cs="Times New Roman"/>
          <w:sz w:val="24"/>
          <w:szCs w:val="24"/>
        </w:rPr>
      </w:pPr>
    </w:p>
    <w:p w14:paraId="14FF3280" w14:textId="1D4126A7" w:rsidR="004734B5" w:rsidRDefault="004734B5" w:rsidP="001767D9">
      <w:pPr>
        <w:spacing w:after="0" w:line="480" w:lineRule="auto"/>
        <w:rPr>
          <w:rFonts w:ascii="Times New Roman" w:hAnsi="Times New Roman" w:cs="Times New Roman"/>
          <w:sz w:val="24"/>
          <w:szCs w:val="24"/>
        </w:rPr>
      </w:pPr>
    </w:p>
    <w:p w14:paraId="67749973" w14:textId="7F2FC73C" w:rsidR="004734B5" w:rsidRDefault="004734B5" w:rsidP="001767D9">
      <w:pPr>
        <w:spacing w:after="0" w:line="480" w:lineRule="auto"/>
        <w:rPr>
          <w:rFonts w:ascii="Times New Roman" w:hAnsi="Times New Roman" w:cs="Times New Roman"/>
          <w:sz w:val="24"/>
          <w:szCs w:val="24"/>
        </w:rPr>
      </w:pPr>
    </w:p>
    <w:p w14:paraId="66FB4FAA" w14:textId="522C2B29" w:rsidR="004734B5" w:rsidRDefault="004734B5" w:rsidP="001767D9">
      <w:pPr>
        <w:spacing w:after="0" w:line="480" w:lineRule="auto"/>
        <w:rPr>
          <w:rFonts w:ascii="Times New Roman" w:hAnsi="Times New Roman" w:cs="Times New Roman"/>
          <w:sz w:val="24"/>
          <w:szCs w:val="24"/>
        </w:rPr>
      </w:pPr>
    </w:p>
    <w:p w14:paraId="0380AE26" w14:textId="7AA58AA5" w:rsidR="004734B5" w:rsidRDefault="004734B5" w:rsidP="001767D9">
      <w:pPr>
        <w:spacing w:after="0" w:line="480" w:lineRule="auto"/>
        <w:rPr>
          <w:rFonts w:ascii="Times New Roman" w:hAnsi="Times New Roman" w:cs="Times New Roman"/>
          <w:sz w:val="24"/>
          <w:szCs w:val="24"/>
        </w:rPr>
      </w:pPr>
    </w:p>
    <w:p w14:paraId="3BC4C78A" w14:textId="0727CCAF" w:rsidR="004734B5" w:rsidRDefault="004734B5" w:rsidP="001767D9">
      <w:pPr>
        <w:spacing w:after="0" w:line="480" w:lineRule="auto"/>
        <w:rPr>
          <w:rFonts w:ascii="Times New Roman" w:hAnsi="Times New Roman" w:cs="Times New Roman"/>
          <w:sz w:val="24"/>
          <w:szCs w:val="24"/>
        </w:rPr>
      </w:pPr>
    </w:p>
    <w:p w14:paraId="1CE3F6FF" w14:textId="7087488F" w:rsidR="004734B5" w:rsidRDefault="004734B5" w:rsidP="001767D9">
      <w:pPr>
        <w:spacing w:after="0" w:line="480" w:lineRule="auto"/>
        <w:rPr>
          <w:rFonts w:ascii="Times New Roman" w:hAnsi="Times New Roman" w:cs="Times New Roman"/>
          <w:sz w:val="24"/>
          <w:szCs w:val="24"/>
        </w:rPr>
      </w:pPr>
    </w:p>
    <w:p w14:paraId="10F7916F" w14:textId="04930FFE" w:rsidR="004734B5" w:rsidRDefault="004734B5" w:rsidP="001767D9">
      <w:pPr>
        <w:spacing w:after="0" w:line="480" w:lineRule="auto"/>
        <w:rPr>
          <w:rFonts w:ascii="Times New Roman" w:hAnsi="Times New Roman" w:cs="Times New Roman"/>
          <w:sz w:val="24"/>
          <w:szCs w:val="24"/>
        </w:rPr>
      </w:pPr>
    </w:p>
    <w:p w14:paraId="18D92D63" w14:textId="5EAEE596" w:rsidR="004734B5" w:rsidRDefault="004734B5" w:rsidP="001767D9">
      <w:pPr>
        <w:spacing w:after="0" w:line="480" w:lineRule="auto"/>
        <w:rPr>
          <w:rFonts w:ascii="Times New Roman" w:hAnsi="Times New Roman" w:cs="Times New Roman"/>
          <w:sz w:val="24"/>
          <w:szCs w:val="24"/>
        </w:rPr>
      </w:pPr>
    </w:p>
    <w:p w14:paraId="76AA954A" w14:textId="092E2402" w:rsidR="004734B5" w:rsidRDefault="004734B5" w:rsidP="001767D9">
      <w:pPr>
        <w:spacing w:after="0" w:line="480" w:lineRule="auto"/>
        <w:rPr>
          <w:rFonts w:ascii="Times New Roman" w:hAnsi="Times New Roman" w:cs="Times New Roman"/>
          <w:sz w:val="24"/>
          <w:szCs w:val="24"/>
        </w:rPr>
      </w:pPr>
    </w:p>
    <w:p w14:paraId="4A281866" w14:textId="7F3CD951" w:rsidR="004734B5" w:rsidRDefault="004734B5" w:rsidP="001767D9">
      <w:pPr>
        <w:spacing w:after="0" w:line="480" w:lineRule="auto"/>
        <w:rPr>
          <w:rFonts w:ascii="Times New Roman" w:hAnsi="Times New Roman" w:cs="Times New Roman"/>
          <w:sz w:val="24"/>
          <w:szCs w:val="24"/>
        </w:rPr>
      </w:pPr>
    </w:p>
    <w:p w14:paraId="5C69F794" w14:textId="684BCC0B" w:rsidR="004734B5" w:rsidRDefault="004734B5" w:rsidP="001767D9">
      <w:pPr>
        <w:spacing w:after="0" w:line="480" w:lineRule="auto"/>
        <w:rPr>
          <w:rFonts w:ascii="Times New Roman" w:hAnsi="Times New Roman" w:cs="Times New Roman"/>
          <w:sz w:val="24"/>
          <w:szCs w:val="24"/>
        </w:rPr>
      </w:pPr>
    </w:p>
    <w:p w14:paraId="3EDFB5B0" w14:textId="2749E5CC" w:rsidR="004734B5" w:rsidRDefault="004734B5" w:rsidP="001767D9">
      <w:pPr>
        <w:spacing w:after="0" w:line="480" w:lineRule="auto"/>
        <w:rPr>
          <w:rFonts w:ascii="Times New Roman" w:hAnsi="Times New Roman" w:cs="Times New Roman"/>
          <w:sz w:val="24"/>
          <w:szCs w:val="24"/>
        </w:rPr>
      </w:pPr>
    </w:p>
    <w:p w14:paraId="59019A2D" w14:textId="2D848CBC" w:rsidR="004734B5" w:rsidRDefault="004734B5" w:rsidP="001767D9">
      <w:pPr>
        <w:spacing w:after="0" w:line="480" w:lineRule="auto"/>
        <w:rPr>
          <w:rFonts w:ascii="Times New Roman" w:hAnsi="Times New Roman" w:cs="Times New Roman"/>
          <w:sz w:val="24"/>
          <w:szCs w:val="24"/>
        </w:rPr>
      </w:pPr>
    </w:p>
    <w:p w14:paraId="5117E0B6" w14:textId="1C148CD9" w:rsidR="004734B5" w:rsidRDefault="004734B5" w:rsidP="001767D9">
      <w:pPr>
        <w:spacing w:after="0" w:line="480" w:lineRule="auto"/>
        <w:rPr>
          <w:rFonts w:ascii="Times New Roman" w:hAnsi="Times New Roman" w:cs="Times New Roman"/>
          <w:sz w:val="24"/>
          <w:szCs w:val="24"/>
        </w:rPr>
      </w:pPr>
    </w:p>
    <w:p w14:paraId="5B6C156E" w14:textId="5C7F0A6E" w:rsidR="004734B5" w:rsidRDefault="004734B5" w:rsidP="001767D9">
      <w:pPr>
        <w:spacing w:after="0" w:line="480" w:lineRule="auto"/>
        <w:rPr>
          <w:rFonts w:ascii="Times New Roman" w:hAnsi="Times New Roman" w:cs="Times New Roman"/>
          <w:sz w:val="24"/>
          <w:szCs w:val="24"/>
        </w:rPr>
      </w:pPr>
    </w:p>
    <w:p w14:paraId="10C00644" w14:textId="31BD0C30" w:rsidR="004734B5" w:rsidRDefault="004734B5" w:rsidP="001767D9">
      <w:pPr>
        <w:spacing w:after="0" w:line="480" w:lineRule="auto"/>
        <w:rPr>
          <w:rFonts w:ascii="Times New Roman" w:hAnsi="Times New Roman" w:cs="Times New Roman"/>
          <w:sz w:val="24"/>
          <w:szCs w:val="24"/>
        </w:rPr>
      </w:pPr>
    </w:p>
    <w:p w14:paraId="3C894ABB" w14:textId="7A04B1BC" w:rsidR="004734B5" w:rsidRDefault="004734B5" w:rsidP="001767D9">
      <w:pPr>
        <w:spacing w:after="0" w:line="480" w:lineRule="auto"/>
        <w:rPr>
          <w:rFonts w:ascii="Times New Roman" w:hAnsi="Times New Roman" w:cs="Times New Roman"/>
          <w:sz w:val="24"/>
          <w:szCs w:val="24"/>
        </w:rPr>
      </w:pPr>
    </w:p>
    <w:p w14:paraId="59C3949E" w14:textId="77777777" w:rsidR="004734B5" w:rsidRPr="004734B5" w:rsidRDefault="004734B5" w:rsidP="001767D9">
      <w:pPr>
        <w:spacing w:after="0" w:line="480" w:lineRule="auto"/>
        <w:rPr>
          <w:rFonts w:ascii="Times New Roman" w:hAnsi="Times New Roman" w:cs="Times New Roman"/>
          <w:sz w:val="24"/>
          <w:szCs w:val="24"/>
        </w:rPr>
      </w:pPr>
    </w:p>
    <w:p w14:paraId="21E54553" w14:textId="4427AADA" w:rsidR="008B10D4" w:rsidRPr="004734B5" w:rsidRDefault="00474ED8" w:rsidP="004734B5">
      <w:pPr>
        <w:spacing w:after="0" w:line="480" w:lineRule="auto"/>
        <w:jc w:val="center"/>
        <w:rPr>
          <w:rFonts w:ascii="Times New Roman" w:hAnsi="Times New Roman" w:cs="Times New Roman"/>
          <w:sz w:val="24"/>
          <w:szCs w:val="24"/>
        </w:rPr>
      </w:pPr>
      <w:r w:rsidRPr="004734B5">
        <w:rPr>
          <w:rFonts w:ascii="Times New Roman" w:hAnsi="Times New Roman" w:cs="Times New Roman"/>
          <w:sz w:val="24"/>
          <w:szCs w:val="24"/>
        </w:rPr>
        <w:lastRenderedPageBreak/>
        <w:t>W</w:t>
      </w:r>
      <w:bookmarkStart w:id="0" w:name="_GoBack"/>
      <w:bookmarkEnd w:id="0"/>
      <w:r w:rsidRPr="004734B5">
        <w:rPr>
          <w:rFonts w:ascii="Times New Roman" w:hAnsi="Times New Roman" w:cs="Times New Roman"/>
          <w:sz w:val="24"/>
          <w:szCs w:val="24"/>
        </w:rPr>
        <w:t>ork Cited</w:t>
      </w:r>
    </w:p>
    <w:p w14:paraId="2AFC1F24" w14:textId="77777777" w:rsidR="004734B5" w:rsidRPr="004734B5" w:rsidRDefault="004734B5" w:rsidP="004734B5">
      <w:pPr>
        <w:spacing w:after="0" w:line="480" w:lineRule="auto"/>
        <w:ind w:left="720" w:hanging="720"/>
        <w:rPr>
          <w:rFonts w:ascii="Times New Roman" w:hAnsi="Times New Roman" w:cs="Times New Roman"/>
          <w:color w:val="222222"/>
          <w:sz w:val="24"/>
          <w:szCs w:val="24"/>
          <w:shd w:val="clear" w:color="auto" w:fill="FFFFFF"/>
        </w:rPr>
      </w:pPr>
      <w:r w:rsidRPr="004734B5">
        <w:rPr>
          <w:rFonts w:ascii="Times New Roman" w:hAnsi="Times New Roman" w:cs="Times New Roman"/>
          <w:color w:val="222222"/>
          <w:sz w:val="24"/>
          <w:szCs w:val="24"/>
          <w:shd w:val="clear" w:color="auto" w:fill="FFFFFF"/>
        </w:rPr>
        <w:t>Brown, Adam. "Beyond a Court of Law: Holocaust Film and the Tensions in Primo Levi’s ‘Grey Zone’." </w:t>
      </w:r>
      <w:r w:rsidRPr="004734B5">
        <w:rPr>
          <w:rFonts w:ascii="Times New Roman" w:hAnsi="Times New Roman" w:cs="Times New Roman"/>
          <w:i/>
          <w:iCs/>
          <w:color w:val="222222"/>
          <w:sz w:val="24"/>
          <w:szCs w:val="24"/>
          <w:shd w:val="clear" w:color="auto" w:fill="FFFFFF"/>
        </w:rPr>
        <w:t>Law, Culture and the Humanities</w:t>
      </w:r>
      <w:r w:rsidRPr="004734B5">
        <w:rPr>
          <w:rFonts w:ascii="Times New Roman" w:hAnsi="Times New Roman" w:cs="Times New Roman"/>
          <w:color w:val="222222"/>
          <w:sz w:val="24"/>
          <w:szCs w:val="24"/>
          <w:shd w:val="clear" w:color="auto" w:fill="FFFFFF"/>
        </w:rPr>
        <w:t> (2019): 1743872119868774.</w:t>
      </w:r>
    </w:p>
    <w:p w14:paraId="2543812B" w14:textId="77777777" w:rsidR="004734B5" w:rsidRPr="004734B5" w:rsidRDefault="004734B5" w:rsidP="004734B5">
      <w:pPr>
        <w:spacing w:after="0" w:line="480" w:lineRule="auto"/>
        <w:ind w:left="720" w:hanging="720"/>
        <w:rPr>
          <w:rFonts w:ascii="Times New Roman" w:hAnsi="Times New Roman" w:cs="Times New Roman"/>
          <w:color w:val="222222"/>
          <w:sz w:val="24"/>
          <w:szCs w:val="24"/>
          <w:shd w:val="clear" w:color="auto" w:fill="FFFFFF"/>
        </w:rPr>
      </w:pPr>
      <w:r w:rsidRPr="004734B5">
        <w:rPr>
          <w:rFonts w:ascii="Times New Roman" w:hAnsi="Times New Roman" w:cs="Times New Roman"/>
          <w:color w:val="222222"/>
          <w:sz w:val="24"/>
          <w:szCs w:val="24"/>
          <w:shd w:val="clear" w:color="auto" w:fill="FFFFFF"/>
        </w:rPr>
        <w:t>Hale, Heather. "To Hollywood, Bollywood, Nollywood—and Beyond!." </w:t>
      </w:r>
      <w:r w:rsidRPr="004734B5">
        <w:rPr>
          <w:rFonts w:ascii="Times New Roman" w:hAnsi="Times New Roman" w:cs="Times New Roman"/>
          <w:i/>
          <w:iCs/>
          <w:color w:val="222222"/>
          <w:sz w:val="24"/>
          <w:szCs w:val="24"/>
          <w:shd w:val="clear" w:color="auto" w:fill="FFFFFF"/>
        </w:rPr>
        <w:t>How to Work the Film &amp; TV Markets</w:t>
      </w:r>
      <w:r w:rsidRPr="004734B5">
        <w:rPr>
          <w:rFonts w:ascii="Times New Roman" w:hAnsi="Times New Roman" w:cs="Times New Roman"/>
          <w:color w:val="222222"/>
          <w:sz w:val="24"/>
          <w:szCs w:val="24"/>
          <w:shd w:val="clear" w:color="auto" w:fill="FFFFFF"/>
        </w:rPr>
        <w:t>. Focal Press, 2017. 51-57.</w:t>
      </w:r>
    </w:p>
    <w:p w14:paraId="29BF2756" w14:textId="77777777" w:rsidR="004734B5" w:rsidRPr="004734B5" w:rsidRDefault="004734B5" w:rsidP="004734B5">
      <w:pPr>
        <w:spacing w:after="0" w:line="480" w:lineRule="auto"/>
        <w:ind w:left="720" w:hanging="720"/>
        <w:rPr>
          <w:rFonts w:ascii="Times New Roman" w:hAnsi="Times New Roman" w:cs="Times New Roman"/>
          <w:sz w:val="24"/>
          <w:szCs w:val="24"/>
        </w:rPr>
      </w:pPr>
      <w:r w:rsidRPr="004734B5">
        <w:rPr>
          <w:rFonts w:ascii="Times New Roman" w:hAnsi="Times New Roman" w:cs="Times New Roman"/>
          <w:color w:val="222222"/>
          <w:sz w:val="24"/>
          <w:szCs w:val="24"/>
          <w:shd w:val="clear" w:color="auto" w:fill="FFFFFF"/>
        </w:rPr>
        <w:t>Zhang, Lei, Andriy Miranskyy, and Walid Rjaibi. "Quantum Advantage and Y2K Bug: Comparison." </w:t>
      </w:r>
      <w:r w:rsidRPr="004734B5">
        <w:rPr>
          <w:rFonts w:ascii="Times New Roman" w:hAnsi="Times New Roman" w:cs="Times New Roman"/>
          <w:i/>
          <w:iCs/>
          <w:color w:val="222222"/>
          <w:sz w:val="24"/>
          <w:szCs w:val="24"/>
          <w:shd w:val="clear" w:color="auto" w:fill="FFFFFF"/>
        </w:rPr>
        <w:t>arXiv preprint arXiv:1907.10454</w:t>
      </w:r>
      <w:r w:rsidRPr="004734B5">
        <w:rPr>
          <w:rFonts w:ascii="Times New Roman" w:hAnsi="Times New Roman" w:cs="Times New Roman"/>
          <w:color w:val="222222"/>
          <w:sz w:val="24"/>
          <w:szCs w:val="24"/>
          <w:shd w:val="clear" w:color="auto" w:fill="FFFFFF"/>
        </w:rPr>
        <w:t> (2019).</w:t>
      </w:r>
    </w:p>
    <w:p w14:paraId="55A2A581" w14:textId="77777777" w:rsidR="00474ED8" w:rsidRPr="004734B5" w:rsidRDefault="00474ED8" w:rsidP="001767D9">
      <w:pPr>
        <w:spacing w:after="0" w:line="480" w:lineRule="auto"/>
        <w:rPr>
          <w:rFonts w:ascii="Times New Roman" w:hAnsi="Times New Roman" w:cs="Times New Roman"/>
          <w:sz w:val="24"/>
          <w:szCs w:val="24"/>
        </w:rPr>
      </w:pPr>
    </w:p>
    <w:p w14:paraId="0E8606F6" w14:textId="46C5B673" w:rsidR="008B10D4" w:rsidRPr="004734B5" w:rsidRDefault="008B10D4" w:rsidP="001767D9">
      <w:pPr>
        <w:spacing w:after="0" w:line="480" w:lineRule="auto"/>
        <w:rPr>
          <w:rFonts w:ascii="Times New Roman" w:hAnsi="Times New Roman" w:cs="Times New Roman"/>
          <w:sz w:val="24"/>
          <w:szCs w:val="24"/>
        </w:rPr>
      </w:pPr>
    </w:p>
    <w:p w14:paraId="29F544A0" w14:textId="415688B7" w:rsidR="008B10D4" w:rsidRPr="004734B5" w:rsidRDefault="008B10D4" w:rsidP="001767D9">
      <w:pPr>
        <w:spacing w:after="0" w:line="480" w:lineRule="auto"/>
        <w:rPr>
          <w:rFonts w:ascii="Times New Roman" w:hAnsi="Times New Roman" w:cs="Times New Roman"/>
          <w:sz w:val="24"/>
          <w:szCs w:val="24"/>
        </w:rPr>
      </w:pPr>
    </w:p>
    <w:p w14:paraId="2FC79F1C" w14:textId="182FCBB8" w:rsidR="008B10D4" w:rsidRPr="004734B5" w:rsidRDefault="008B10D4" w:rsidP="001767D9">
      <w:pPr>
        <w:spacing w:after="0" w:line="480" w:lineRule="auto"/>
        <w:rPr>
          <w:rFonts w:ascii="Times New Roman" w:hAnsi="Times New Roman" w:cs="Times New Roman"/>
          <w:sz w:val="24"/>
          <w:szCs w:val="24"/>
        </w:rPr>
      </w:pPr>
    </w:p>
    <w:p w14:paraId="7CA6FD73" w14:textId="2D561A0B" w:rsidR="008B10D4" w:rsidRPr="004734B5" w:rsidRDefault="008B10D4" w:rsidP="001767D9">
      <w:pPr>
        <w:spacing w:after="0" w:line="480" w:lineRule="auto"/>
        <w:rPr>
          <w:rFonts w:ascii="Times New Roman" w:hAnsi="Times New Roman" w:cs="Times New Roman"/>
          <w:sz w:val="24"/>
          <w:szCs w:val="24"/>
        </w:rPr>
      </w:pPr>
    </w:p>
    <w:p w14:paraId="5B31D5D0" w14:textId="21E460C9" w:rsidR="008B10D4" w:rsidRPr="004734B5" w:rsidRDefault="008B10D4" w:rsidP="001767D9">
      <w:pPr>
        <w:spacing w:after="0" w:line="480" w:lineRule="auto"/>
        <w:rPr>
          <w:rFonts w:ascii="Times New Roman" w:hAnsi="Times New Roman" w:cs="Times New Roman"/>
          <w:sz w:val="24"/>
          <w:szCs w:val="24"/>
        </w:rPr>
      </w:pPr>
    </w:p>
    <w:p w14:paraId="5161B8CA" w14:textId="2CFAF8F2" w:rsidR="008B10D4" w:rsidRPr="004734B5" w:rsidRDefault="008B10D4" w:rsidP="001767D9">
      <w:pPr>
        <w:spacing w:after="0" w:line="480" w:lineRule="auto"/>
        <w:rPr>
          <w:rFonts w:ascii="Times New Roman" w:hAnsi="Times New Roman" w:cs="Times New Roman"/>
          <w:sz w:val="24"/>
          <w:szCs w:val="24"/>
        </w:rPr>
      </w:pPr>
    </w:p>
    <w:p w14:paraId="332D3468" w14:textId="6840411C" w:rsidR="008B10D4" w:rsidRPr="004734B5" w:rsidRDefault="008B10D4" w:rsidP="001767D9">
      <w:pPr>
        <w:spacing w:after="0" w:line="480" w:lineRule="auto"/>
        <w:rPr>
          <w:rFonts w:ascii="Times New Roman" w:hAnsi="Times New Roman" w:cs="Times New Roman"/>
          <w:sz w:val="24"/>
          <w:szCs w:val="24"/>
        </w:rPr>
      </w:pPr>
    </w:p>
    <w:p w14:paraId="040ECC62" w14:textId="46C36CB8" w:rsidR="008B10D4" w:rsidRPr="004734B5" w:rsidRDefault="008B10D4" w:rsidP="001767D9">
      <w:pPr>
        <w:spacing w:after="0" w:line="480" w:lineRule="auto"/>
        <w:rPr>
          <w:rFonts w:ascii="Times New Roman" w:hAnsi="Times New Roman" w:cs="Times New Roman"/>
          <w:sz w:val="24"/>
          <w:szCs w:val="24"/>
        </w:rPr>
      </w:pPr>
    </w:p>
    <w:p w14:paraId="522EB39F" w14:textId="64ADC05D" w:rsidR="008B10D4" w:rsidRPr="004734B5" w:rsidRDefault="008B10D4" w:rsidP="001767D9">
      <w:pPr>
        <w:spacing w:after="0" w:line="480" w:lineRule="auto"/>
        <w:rPr>
          <w:rFonts w:ascii="Times New Roman" w:hAnsi="Times New Roman" w:cs="Times New Roman"/>
          <w:sz w:val="24"/>
          <w:szCs w:val="24"/>
        </w:rPr>
      </w:pPr>
    </w:p>
    <w:p w14:paraId="78B9954F" w14:textId="02A1FCA0" w:rsidR="008B10D4" w:rsidRPr="004734B5" w:rsidRDefault="008B10D4" w:rsidP="001767D9">
      <w:pPr>
        <w:spacing w:after="0" w:line="480" w:lineRule="auto"/>
        <w:rPr>
          <w:rFonts w:ascii="Times New Roman" w:hAnsi="Times New Roman" w:cs="Times New Roman"/>
          <w:sz w:val="24"/>
          <w:szCs w:val="24"/>
        </w:rPr>
      </w:pPr>
    </w:p>
    <w:p w14:paraId="1B654298" w14:textId="16B88B1A" w:rsidR="008B10D4" w:rsidRPr="004734B5" w:rsidRDefault="008B10D4" w:rsidP="001767D9">
      <w:pPr>
        <w:spacing w:after="0" w:line="480" w:lineRule="auto"/>
        <w:rPr>
          <w:rFonts w:ascii="Times New Roman" w:hAnsi="Times New Roman" w:cs="Times New Roman"/>
          <w:sz w:val="24"/>
          <w:szCs w:val="24"/>
        </w:rPr>
      </w:pPr>
    </w:p>
    <w:p w14:paraId="40BD32AC" w14:textId="354DBC3D" w:rsidR="008B10D4" w:rsidRPr="004734B5" w:rsidRDefault="008B10D4" w:rsidP="001767D9">
      <w:pPr>
        <w:spacing w:after="0" w:line="480" w:lineRule="auto"/>
        <w:rPr>
          <w:rFonts w:ascii="Times New Roman" w:hAnsi="Times New Roman" w:cs="Times New Roman"/>
          <w:sz w:val="24"/>
          <w:szCs w:val="24"/>
        </w:rPr>
      </w:pPr>
    </w:p>
    <w:p w14:paraId="023B3C24" w14:textId="357EEB99" w:rsidR="008B10D4" w:rsidRPr="004734B5" w:rsidRDefault="008B10D4" w:rsidP="001767D9">
      <w:pPr>
        <w:spacing w:after="0" w:line="480" w:lineRule="auto"/>
        <w:rPr>
          <w:rFonts w:ascii="Times New Roman" w:hAnsi="Times New Roman" w:cs="Times New Roman"/>
          <w:sz w:val="24"/>
          <w:szCs w:val="24"/>
        </w:rPr>
      </w:pPr>
    </w:p>
    <w:p w14:paraId="6121211A" w14:textId="4EFFCF17" w:rsidR="008B10D4" w:rsidRPr="004734B5" w:rsidRDefault="008B10D4" w:rsidP="001767D9">
      <w:pPr>
        <w:spacing w:after="0" w:line="480" w:lineRule="auto"/>
        <w:rPr>
          <w:rFonts w:ascii="Times New Roman" w:hAnsi="Times New Roman" w:cs="Times New Roman"/>
          <w:sz w:val="24"/>
          <w:szCs w:val="24"/>
        </w:rPr>
      </w:pPr>
    </w:p>
    <w:p w14:paraId="46B88DBB" w14:textId="4D4E33B8" w:rsidR="008B10D4" w:rsidRPr="004734B5" w:rsidRDefault="008B10D4" w:rsidP="001767D9">
      <w:pPr>
        <w:spacing w:after="0" w:line="480" w:lineRule="auto"/>
        <w:rPr>
          <w:rFonts w:ascii="Times New Roman" w:hAnsi="Times New Roman" w:cs="Times New Roman"/>
          <w:sz w:val="24"/>
          <w:szCs w:val="24"/>
        </w:rPr>
      </w:pPr>
    </w:p>
    <w:p w14:paraId="4C22F8C7" w14:textId="74AEC973" w:rsidR="00F644E2" w:rsidRPr="004734B5" w:rsidRDefault="00F644E2" w:rsidP="001767D9">
      <w:pPr>
        <w:spacing w:after="0" w:line="480" w:lineRule="auto"/>
        <w:rPr>
          <w:rFonts w:ascii="Times New Roman" w:hAnsi="Times New Roman" w:cs="Times New Roman"/>
          <w:sz w:val="24"/>
          <w:szCs w:val="24"/>
        </w:rPr>
      </w:pPr>
    </w:p>
    <w:p w14:paraId="707334D7" w14:textId="77777777" w:rsidR="00F644E2" w:rsidRPr="004734B5" w:rsidRDefault="00F644E2" w:rsidP="001767D9">
      <w:pPr>
        <w:spacing w:after="0" w:line="480" w:lineRule="auto"/>
        <w:rPr>
          <w:rFonts w:ascii="Times New Roman" w:hAnsi="Times New Roman" w:cs="Times New Roman"/>
          <w:sz w:val="24"/>
          <w:szCs w:val="24"/>
        </w:rPr>
      </w:pPr>
    </w:p>
    <w:p w14:paraId="044293ED" w14:textId="77777777" w:rsidR="008B10D4" w:rsidRPr="004734B5" w:rsidRDefault="008B10D4" w:rsidP="001767D9">
      <w:pPr>
        <w:spacing w:after="0" w:line="480" w:lineRule="auto"/>
        <w:rPr>
          <w:rFonts w:ascii="Times New Roman" w:hAnsi="Times New Roman" w:cs="Times New Roman"/>
          <w:sz w:val="24"/>
          <w:szCs w:val="24"/>
        </w:rPr>
      </w:pPr>
    </w:p>
    <w:p w14:paraId="2ACE0F68" w14:textId="21434639" w:rsidR="003B3690" w:rsidRPr="004734B5" w:rsidRDefault="003B3690" w:rsidP="001767D9">
      <w:pPr>
        <w:spacing w:after="0" w:line="480" w:lineRule="auto"/>
        <w:rPr>
          <w:rFonts w:ascii="Times New Roman" w:hAnsi="Times New Roman" w:cs="Times New Roman"/>
          <w:sz w:val="24"/>
          <w:szCs w:val="24"/>
        </w:rPr>
      </w:pPr>
    </w:p>
    <w:sectPr w:rsidR="003B3690" w:rsidRPr="004734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2616A" w14:textId="77777777" w:rsidR="00C55E1E" w:rsidRDefault="00C55E1E">
      <w:pPr>
        <w:spacing w:after="0" w:line="240" w:lineRule="auto"/>
      </w:pPr>
      <w:r>
        <w:separator/>
      </w:r>
    </w:p>
  </w:endnote>
  <w:endnote w:type="continuationSeparator" w:id="0">
    <w:p w14:paraId="306F3780" w14:textId="77777777" w:rsidR="00C55E1E" w:rsidRDefault="00C55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011EB0" w14:textId="77777777" w:rsidR="00C55E1E" w:rsidRDefault="00C55E1E">
      <w:pPr>
        <w:spacing w:after="0" w:line="240" w:lineRule="auto"/>
      </w:pPr>
      <w:r>
        <w:separator/>
      </w:r>
    </w:p>
  </w:footnote>
  <w:footnote w:type="continuationSeparator" w:id="0">
    <w:p w14:paraId="2B3A17B5" w14:textId="77777777" w:rsidR="00C55E1E" w:rsidRDefault="00C55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2508497"/>
      <w:docPartObj>
        <w:docPartGallery w:val="Page Numbers (Top of Page)"/>
        <w:docPartUnique/>
      </w:docPartObj>
    </w:sdtPr>
    <w:sdtEndPr>
      <w:rPr>
        <w:noProof/>
      </w:rPr>
    </w:sdtEndPr>
    <w:sdtContent>
      <w:p w14:paraId="2A8DD88D" w14:textId="2F05C450" w:rsidR="001B52C5" w:rsidRDefault="00F5007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4E210D93" w14:textId="77777777" w:rsidR="001B52C5" w:rsidRDefault="001B52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02A"/>
    <w:rsid w:val="000818A6"/>
    <w:rsid w:val="001767D9"/>
    <w:rsid w:val="001B52C5"/>
    <w:rsid w:val="00231A27"/>
    <w:rsid w:val="00261129"/>
    <w:rsid w:val="0027362A"/>
    <w:rsid w:val="0028198D"/>
    <w:rsid w:val="002B47F6"/>
    <w:rsid w:val="003302FD"/>
    <w:rsid w:val="003A1611"/>
    <w:rsid w:val="003B3690"/>
    <w:rsid w:val="003B4434"/>
    <w:rsid w:val="003E002A"/>
    <w:rsid w:val="004734B5"/>
    <w:rsid w:val="00474ED8"/>
    <w:rsid w:val="004B6A34"/>
    <w:rsid w:val="004B6B50"/>
    <w:rsid w:val="005029ED"/>
    <w:rsid w:val="00542F01"/>
    <w:rsid w:val="005918F7"/>
    <w:rsid w:val="005A1E25"/>
    <w:rsid w:val="005A591B"/>
    <w:rsid w:val="005B338C"/>
    <w:rsid w:val="005F2E84"/>
    <w:rsid w:val="006503C4"/>
    <w:rsid w:val="006E55D0"/>
    <w:rsid w:val="007E5E6B"/>
    <w:rsid w:val="008358F4"/>
    <w:rsid w:val="008A1D07"/>
    <w:rsid w:val="008B10D4"/>
    <w:rsid w:val="008B3936"/>
    <w:rsid w:val="00986B39"/>
    <w:rsid w:val="00AA6FA4"/>
    <w:rsid w:val="00B1065D"/>
    <w:rsid w:val="00B1313F"/>
    <w:rsid w:val="00B70772"/>
    <w:rsid w:val="00C06596"/>
    <w:rsid w:val="00C55E1E"/>
    <w:rsid w:val="00D87095"/>
    <w:rsid w:val="00DA593D"/>
    <w:rsid w:val="00DD1A2C"/>
    <w:rsid w:val="00DD4BA6"/>
    <w:rsid w:val="00E44D28"/>
    <w:rsid w:val="00EE7268"/>
    <w:rsid w:val="00F05848"/>
    <w:rsid w:val="00F27248"/>
    <w:rsid w:val="00F5007E"/>
    <w:rsid w:val="00F644E2"/>
    <w:rsid w:val="00F67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7CAFC"/>
  <w15:chartTrackingRefBased/>
  <w15:docId w15:val="{03FB8316-2CAD-4508-BFBE-76F49EB1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E00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002A"/>
    <w:rPr>
      <w:rFonts w:ascii="Times New Roman" w:eastAsia="Times New Roman" w:hAnsi="Times New Roman" w:cs="Times New Roman"/>
      <w:b/>
      <w:bCs/>
      <w:sz w:val="36"/>
      <w:szCs w:val="36"/>
    </w:rPr>
  </w:style>
  <w:style w:type="paragraph" w:styleId="NormalWeb">
    <w:name w:val="Normal (Web)"/>
    <w:basedOn w:val="Normal"/>
    <w:uiPriority w:val="99"/>
    <w:unhideWhenUsed/>
    <w:rsid w:val="003E002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61129"/>
    <w:rPr>
      <w:i/>
      <w:iCs/>
    </w:rPr>
  </w:style>
  <w:style w:type="paragraph" w:styleId="Header">
    <w:name w:val="header"/>
    <w:basedOn w:val="Normal"/>
    <w:link w:val="HeaderChar"/>
    <w:uiPriority w:val="99"/>
    <w:unhideWhenUsed/>
    <w:rsid w:val="001B5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2C5"/>
  </w:style>
  <w:style w:type="paragraph" w:styleId="Footer">
    <w:name w:val="footer"/>
    <w:basedOn w:val="Normal"/>
    <w:link w:val="FooterChar"/>
    <w:uiPriority w:val="99"/>
    <w:unhideWhenUsed/>
    <w:rsid w:val="001B5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8C8EB-6334-4451-9D02-9ECA1D83E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Wright</dc:creator>
  <cp:lastModifiedBy>MM</cp:lastModifiedBy>
  <cp:revision>2</cp:revision>
  <dcterms:created xsi:type="dcterms:W3CDTF">2020-04-09T06:20:00Z</dcterms:created>
  <dcterms:modified xsi:type="dcterms:W3CDTF">2020-04-09T06:20:00Z</dcterms:modified>
</cp:coreProperties>
</file>